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B7" w:rsidRPr="00132AB7" w:rsidRDefault="00132AB7" w:rsidP="00132A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32AB7" w:rsidRPr="00132AB7" w:rsidRDefault="00132AB7" w:rsidP="00132A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на лучшую организацию работы </w:t>
      </w:r>
    </w:p>
    <w:p w:rsidR="00132AB7" w:rsidRPr="00132AB7" w:rsidRDefault="00132AB7" w:rsidP="00132A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органов территориального общественного самоуправления </w:t>
      </w:r>
    </w:p>
    <w:p w:rsidR="00132AB7" w:rsidRPr="00132AB7" w:rsidRDefault="00132AB7" w:rsidP="00132A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Новосибирска по привлечению населения в решение вопросов </w:t>
      </w:r>
    </w:p>
    <w:p w:rsidR="00132AB7" w:rsidRPr="00132AB7" w:rsidRDefault="00132AB7" w:rsidP="00132A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значения «Территория партнерства - 2021».</w:t>
      </w:r>
    </w:p>
    <w:p w:rsidR="00132AB7" w:rsidRPr="00132AB7" w:rsidRDefault="00132AB7" w:rsidP="00132A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AB7" w:rsidRPr="00132AB7" w:rsidRDefault="00132AB7" w:rsidP="00132AB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32AB7" w:rsidRPr="00132AB7" w:rsidRDefault="00132AB7" w:rsidP="00132AB7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AB7" w:rsidRPr="00132AB7" w:rsidRDefault="00132AB7" w:rsidP="00132AB7">
      <w:pPr>
        <w:autoSpaceDE w:val="0"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 на лучшую организацию работы среди органов территориального общественного самоуправления города Новосибирска далее – ТОС) по привлечению населения в решение вопросов местного значения «Территория партнерства - 2021» (далее – Положение) разработано в соответствии Положением о ТОС в городе Новосибирске, принятое решением Совета депутатов города Новосибирска от 19.04.2006 № 230.</w:t>
      </w:r>
    </w:p>
    <w:p w:rsidR="00132AB7" w:rsidRPr="00132AB7" w:rsidRDefault="00132AB7" w:rsidP="00132A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Положение определяет цель, задачи, условия, сроки, порядок проведения конкурса на лучшую организацию работы среди органов ТОС города Новосибирска по привлечению населения в решение вопросов местного значения «Территория партнерства - 2021» (далее – конкурс), процедуру подведения итогов и награждения победителей конкурса.</w:t>
      </w:r>
    </w:p>
    <w:p w:rsidR="00132AB7" w:rsidRPr="00132AB7" w:rsidRDefault="00132AB7" w:rsidP="00132A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Организатором конкурса является управление общественных связей мэрии города Новосибирска (далее – управление).</w:t>
      </w:r>
    </w:p>
    <w:p w:rsidR="00132AB7" w:rsidRPr="00132AB7" w:rsidRDefault="00132AB7" w:rsidP="00132A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целях реализации Стратегии развития территориального общественного самоуправления в городе Новосибирске до 2030 года.</w:t>
      </w:r>
    </w:p>
    <w:p w:rsidR="00132AB7" w:rsidRPr="00132AB7" w:rsidRDefault="00132AB7" w:rsidP="00132A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Задачи конкурса:</w:t>
      </w:r>
    </w:p>
    <w:p w:rsidR="00132AB7" w:rsidRPr="00132AB7" w:rsidRDefault="00132AB7" w:rsidP="00132A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ТОС в городе Новосибирске;</w:t>
      </w:r>
    </w:p>
    <w:p w:rsidR="00132AB7" w:rsidRPr="00132AB7" w:rsidRDefault="00132AB7" w:rsidP="00132A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эффективной модели работы органов ТОС по привлечению различных категорий населения в деятельность ТОС;</w:t>
      </w:r>
    </w:p>
    <w:p w:rsidR="00132AB7" w:rsidRPr="00132AB7" w:rsidRDefault="00132AB7" w:rsidP="00132A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увеличения активности граждан к участию в решении вопросов местного значения;</w:t>
      </w:r>
    </w:p>
    <w:p w:rsidR="00132AB7" w:rsidRPr="00132AB7" w:rsidRDefault="00132AB7" w:rsidP="00132A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тиражирование положительного опыта работы на другие ТОС города;</w:t>
      </w:r>
    </w:p>
    <w:p w:rsidR="00132AB7" w:rsidRPr="00132AB7" w:rsidRDefault="00132AB7" w:rsidP="00132A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освещение лучших проектов и акций, проводимых органами ТОС по месту жительства.</w:t>
      </w:r>
    </w:p>
    <w:p w:rsidR="00132AB7" w:rsidRDefault="00132AB7" w:rsidP="00132A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Право на участие в конкурсе предоставляется органам ТОС города Новосибирска в лице председателя совета ТОС (далее – участник конкурса).</w:t>
      </w:r>
    </w:p>
    <w:p w:rsidR="00132AB7" w:rsidRPr="00132AB7" w:rsidRDefault="00132AB7" w:rsidP="00132A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B7" w:rsidRPr="00132AB7" w:rsidRDefault="00132AB7" w:rsidP="00132AB7">
      <w:pPr>
        <w:numPr>
          <w:ilvl w:val="0"/>
          <w:numId w:val="1"/>
        </w:numPr>
        <w:autoSpaceDE w:val="0"/>
        <w:autoSpaceDN w:val="0"/>
        <w:spacing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AB7">
        <w:rPr>
          <w:rFonts w:ascii="Times New Roman" w:eastAsia="Times New Roman" w:hAnsi="Times New Roman" w:cs="Times New Roman"/>
          <w:b/>
          <w:sz w:val="28"/>
          <w:szCs w:val="28"/>
        </w:rPr>
        <w:t>Условия и сроки проведения конкурса.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Конкурс проводится с</w:t>
      </w:r>
      <w:r w:rsidRPr="0013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07.06.2021 по 01.12.2021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органов ТОС города Новосибирска, посредством проведения акций и мероприятий по месту жительства с соблюдением ограничительных мер, определенных постановлением Губернатора Новосибирской области от 18.03.2020 «О введении режима повышенной готовности на территории Новосибирской области» по следующим номинациям: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2.1.1 </w:t>
      </w:r>
      <w:r w:rsidRPr="0013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«Организация и проведение общественных работ по обеспечению экологической безопасности на территории» 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проведение акций «Чистый двор», «Чистый берег», «Чистая зеленая зона» и других. В рамках акций «Чистый 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двор» проводится работа по поддержанию чистоты и порядка на территории. Это весенняя и осенняя уборка мусора во дворах, на клумбах и газонах, подрезка и опилка деревьев, приведение в порядок цветников и газонов; ремонт детских и спортивных площадок, помощь бездомным животным и т.п.; работа по очистке и благоустройству водоемов и прилегающих к ним территорий, скверов, парков, лесопарков, бульваров, выполняющих защитные и санитарно-гигиенические функции и являющиеся местом отдыха населения. Возможна разработка вариантов благоустройства указанных территорий; предложения по наиболее эффективному и интересному использованию обозначенных территорий для населения, реализация программы в сфере охраны окружающей среды, экологического просвещения, решения экологических проблем города Новосибирска с привлечением жителей на территории ТОС.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="00F20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работ по благоустройству и озеленению придомовых территорий, общественных пространств»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проведение акций «Наш любимый дворик», «Территория отдыха» и других. В рамках акций проводится работа по благоустройству и озеленению дворовых территорий, созданию общественных пространств («зеленых зон») для отдыха жителей на территории: посадке деревьев, кустарников, цветов, оформление газонов, создание ландшафтных элементов или композиций и т.п., отвечающей социальным потребностям жителей ТОС. 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2.1.3. </w:t>
      </w:r>
      <w:r w:rsidRPr="0013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«Организация мероприятий по обеспечению безопасной среды проживания на территории» 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акций по закраске рекламы наркотических веществ и экстремистских надписей на фасадах домов, каких-либо оскорбительных, нецензурных надписей на заборах и остановках и т.п. Оповещение населения через размещение информации на информационных стендах, досках дворовых территорий, в помещении ТОС, посредством социальных сетей о своевременном предупреждении населения о работе телефона «Горячей линии», информирование о порядке поведения в условиях чрезвычайных ситуациях, о риске, которому может подвергнуться население на той или иной территории, о правилах поведения и мерах безопасности с учетом складывающейся обстановки. Организация совместных с УУП рейдов по территории микрорайона, патрулирование дворовых территорий и улиц. Участие активистов ТОС в работе районной народной дружины, рейды с инспекторами по делам несовершеннолетних, посещение несовершеннолетних из неблагополучных семей и т.п.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2.1.4. </w:t>
      </w:r>
      <w:r w:rsidRPr="0013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«Организация мероприятий по социальной поддержки населения» 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акций «Добрых дел». В рамках акций проводится работа по организации сбора и раздачи одежды, продуктов, книг, необходимых вещей для малоимущих граждан, ветеранов, интернатов, приютов и т.д., оказанию «помощи по-соседски»: помощи ветеранам, пожилым одиноко проживающим гражданам на добровольной основе: уборка квартир, домов, мытье окон, работы на приусадебном участке, мелкий ремонт жилища и т.п. Реализация инициативы на территории города Новосибирска и в интересах жителей города Новосибирска.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r w:rsidRPr="0013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работы летних трудовых отрядов детей и подростков при ТОС»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проведение акции «Лучшая клумба ЛТО ТОС» в июне- июле 2021. Акция проводится в рамках организация занятости детей и подростков 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летний период по месту жительства. Дети и подростки из ЛТО ТОС благоустраивают и озеленяют клумбу на территории ТОС, ухаживают за насаждениями, пропалывают от сорняков, поливают растения, поддерживают клумбу в «ухоженном состоянии», проявляют творчество в оформлении, реализуют свои инициативы.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2.1.6.</w:t>
      </w:r>
      <w:r w:rsidRPr="0013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«Вовлечение в деятельность ТОС молодежного актива»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проводится любая социально значимая молодежная акция, которая соответствует направлению деятельности ТОС по месту жительства. Акции направлены на вовлечение молодых активистов в деятельность ТОС.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B7" w:rsidRPr="00132AB7" w:rsidRDefault="00132AB7" w:rsidP="00F20224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конкурса.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 Для участия в конкурсе участник конкурса направляет заявку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 адресу: 630099, город Новосибирск, Красный проспект, 34, кабинет 115 (отдел по взаимодействию с органами ТОС управления общественных связей мэрии города Новосибирска). 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20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</w:t>
      </w:r>
      <w:r w:rsidR="00F20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(далее –заявка) должна соответствовать форме, установленной в приложении к Положению, в соответствии с направлениями конкурса обозначенных в п. 2.1. Положения. В заявке указывается дата, место, время проведения показательного мероприятия для возможного посещения членами конкурсной комиссии. Срок направления заявки - не менее, чем за 5 дней до даты проведения показательного мероприятия.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F20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показательного мероприятия, участник конкурса направляет в управление документы, обозначенные в приложение к заявке: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3.2.1.1.</w:t>
      </w:r>
      <w:r w:rsidR="00F20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ТОС с указанием: месяца и года образования, численности населения, границ территории, состава выборного органа ТОС.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3.2.1.2.</w:t>
      </w:r>
      <w:r w:rsidR="00F20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проведенных акции или акций в течении года в формате </w:t>
      </w:r>
      <w:proofErr w:type="spellStart"/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10 слайдов с кратким описанием) или видеоролик формате </w:t>
      </w:r>
      <w:proofErr w:type="spellStart"/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, mp4 продолжительностью до пяти минут или фото в электронном виде, подтверждающие проведение акции, мероприятия по заявленной номинации.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3.2.1.3.</w:t>
      </w:r>
      <w:r w:rsidR="00F20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деятельности органа ТОС в заявленной номинации с кратким описанием проведенных акций, мероприятий, которые раскрывают решаемую проблему, актуальность реализованных проектов, привлечение партнёров ТОС в работе по месту жительства в течении года.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3.2.1.4.</w:t>
      </w:r>
      <w:r w:rsidR="00F20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</w:t>
      </w:r>
      <w:r w:rsidRPr="00132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о проведении акций, в том числе тех, кто получал или получает помощь, был непосредственным участником событий и т.п.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3.2.1.5.</w:t>
      </w:r>
      <w:r w:rsidR="00F20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 к заявке должны быть направлены в управление не позднее 01.11.2021 года.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Материалы, прилагаемые к заявке на участие в конкурсе, не возвращаются.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Заявка участника конкурса считается неполной в случае, непредставлении или в неполном объеме предоставлении документов, указанных в п. 3.1</w:t>
      </w:r>
      <w:r w:rsidR="00F20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нарушение сроков подачи заявки. В этом случае по решению комиссии заявка может оцениваться с занижением баллов.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Участник конкурса имеет право подать заявку во всех номинациях.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 Для проведения конкурса создается конкурсная комиссия по рассмотрению заявок, состав которой утверждается приказом начальника управления общественных связей мэрии города Новосибирска (приложение 2), которая осуществляет свою деятельность в форме заседаний.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 Конкурсная комиссия осуществляет следующие функции: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участие в конкурсе;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конкурс;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проведении заявленных акций и мероприятий (по приглашению участника конкурса);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конкурса;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по каждой номинации конкурса.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 Заседание конкурсной комиссии считается правомочным, если на нем присутствует более половины членов с обязательным присутствием председателя или заместителя председателя.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 Конкурсная комиссия проводит рассматривает заявки, проводит заседания комиссии, определяет победителей конкурса не позднее с 01.11.2021 по 01.12.2021 в пяти номинациях конкурса.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3.6.3.1.</w:t>
      </w:r>
      <w:r w:rsidR="00F20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определению победителей конкурса в номинации </w:t>
      </w:r>
      <w:r w:rsidRPr="001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работы летних трудовых отрядов детей и подростков при ТОС» проводится после окончания работы ЛТО ТОС, но не позднее 01.08.2021.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</w:t>
      </w:r>
      <w:r w:rsidR="00F20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правомочна назначить очную презентацию заявок для всех участников конкурса в случае недостаточной информации, предоставленной в заявках и прилагаемых документах. Отсутствие участника конкурса на очной презентации заявки не влияет на итоговую оценку.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 Решение конкурсной комиссии принимается открытым голосованием простым большинством голосов и оформляется протоколом, который подписывается председательствующим и секретарем. При равенстве голосов членов комиссии голос председательствующего является решающим.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</w:t>
      </w:r>
      <w:r w:rsidR="00F20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комиссии к заседанию могут привлекаться третьи лица для более полного представления деятельности ТОС в заявленной номинации и принятия решения.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3.6.7. Работой конкурсной комиссии руководит председатель конкурсной комиссии. В период отсутствия председателя его обязанности исполняет заместитель председателя.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B7" w:rsidRDefault="00132AB7" w:rsidP="00F2022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F20224" w:rsidRPr="00132AB7" w:rsidRDefault="00F20224" w:rsidP="00F20224">
      <w:pPr>
        <w:widowControl w:val="0"/>
        <w:autoSpaceDE w:val="0"/>
        <w:autoSpaceDN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Конкурсная комиссия оценивает предоставленные в соответствие с критериями оценки, указанные в приложении 2.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Оценка участников осуществляется по 5 балльной системе по каждому критерию отбора (максимальное количество баллов по критерию отбора – 5, </w:t>
      </w:r>
      <w:r w:rsidR="00F202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– 0).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Итоговое количество баллов определяется как сумма средних арифметических величин баллов, присвоенных участнику конкурса каждым членом конкурсной комиссии по отдельно взятому критерию отбора победителей конкурса.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 Победителями конкурса в каждой номинации признаются органы ТОС - участники, набравшие наибольшее итоговое количество баллов (по 3 места по каждому направлению).</w:t>
      </w:r>
    </w:p>
    <w:p w:rsidR="00132AB7" w:rsidRPr="00132AB7" w:rsidRDefault="00132AB7" w:rsidP="00F202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  Участники конкурса - органы ТОС, занявшие </w:t>
      </w:r>
      <w:r w:rsidRPr="00132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2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2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 пяти направлениях конкурса награждаются Дипломами и премиями на основании приказа начальника управления общественных связей мэрии (приложение 3).</w:t>
      </w:r>
    </w:p>
    <w:p w:rsidR="00132AB7" w:rsidRPr="00132AB7" w:rsidRDefault="00132AB7" w:rsidP="00F202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В номинации «</w:t>
      </w:r>
      <w:r w:rsidRPr="0013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летних трудовых отрядов детей и подростков при ТОС» п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проведенной акции «Лето добрых дел» определяется десять победителей - ЛТО ТОС, набравших наибольшее количество баллов. Участники ЛТО награждаются </w:t>
      </w:r>
      <w:r w:rsidRPr="0013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Благодарственными письмами мэра города Новосибирска и специальными призами.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Участники конкурса – органы ТОС, не ставшие победителями, награждаются дипломами участника конкурса.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Место и дату торжественной церемонии награждения победителей определяет управление.</w:t>
      </w:r>
    </w:p>
    <w:p w:rsidR="00132AB7" w:rsidRPr="00132AB7" w:rsidRDefault="00132AB7" w:rsidP="00F202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</w:t>
      </w:r>
      <w:r w:rsidRPr="0013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освещаются в СМИ, на официальном сайте города Новосибирска в информационно-телекоммуникационной сети «Интернет», периодическом печатном издании управления общественных связей мэрии.</w:t>
      </w:r>
    </w:p>
    <w:p w:rsidR="00132AB7" w:rsidRPr="00132AB7" w:rsidRDefault="00132AB7" w:rsidP="00132A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32AB7" w:rsidRPr="00132AB7" w:rsidSect="00B13E97">
      <w:foot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C33" w:rsidRDefault="00C03C33">
      <w:pPr>
        <w:spacing w:after="0" w:line="240" w:lineRule="auto"/>
      </w:pPr>
      <w:r>
        <w:separator/>
      </w:r>
    </w:p>
  </w:endnote>
  <w:endnote w:type="continuationSeparator" w:id="0">
    <w:p w:rsidR="00C03C33" w:rsidRDefault="00C0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959" w:rsidRDefault="00C03C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C33" w:rsidRDefault="00C03C33">
      <w:pPr>
        <w:spacing w:after="0" w:line="240" w:lineRule="auto"/>
      </w:pPr>
      <w:r>
        <w:separator/>
      </w:r>
    </w:p>
  </w:footnote>
  <w:footnote w:type="continuationSeparator" w:id="0">
    <w:p w:rsidR="00C03C33" w:rsidRDefault="00C0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7D3E"/>
    <w:multiLevelType w:val="hybridMultilevel"/>
    <w:tmpl w:val="B21E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B7"/>
    <w:rsid w:val="00132AB7"/>
    <w:rsid w:val="00240DC9"/>
    <w:rsid w:val="003F5AD8"/>
    <w:rsid w:val="00790C27"/>
    <w:rsid w:val="00B13E97"/>
    <w:rsid w:val="00C03C33"/>
    <w:rsid w:val="00CD5ECB"/>
    <w:rsid w:val="00D26E01"/>
    <w:rsid w:val="00EC0464"/>
    <w:rsid w:val="00F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3298F-9376-4767-987F-9492D5B9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3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32AB7"/>
  </w:style>
  <w:style w:type="table" w:styleId="a5">
    <w:name w:val="Table Grid"/>
    <w:basedOn w:val="a1"/>
    <w:uiPriority w:val="59"/>
    <w:rsid w:val="00132AB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3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Татьяна Николаевна</dc:creator>
  <cp:keywords/>
  <dc:description/>
  <cp:lastModifiedBy>Ермолаева Татьяна Николаевна</cp:lastModifiedBy>
  <cp:revision>3</cp:revision>
  <dcterms:created xsi:type="dcterms:W3CDTF">2021-06-10T05:31:00Z</dcterms:created>
  <dcterms:modified xsi:type="dcterms:W3CDTF">2021-06-10T07:29:00Z</dcterms:modified>
</cp:coreProperties>
</file>